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294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古龙迷失攻略【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LG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充值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=1W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真实充值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=5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赞助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38W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满赞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元宝充值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沙捐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180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狂暴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开区领完充值、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38W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元宝赞助，沙捐，狂暴，充值反馈福利，然后从土城左下的打金终极岛领取高人秘籍的称号（消耗元宝，会给金刚石）。一直往下面下，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直到称号领满到杀尽天下负我人。然后用领称号的金刚石去合土城特殊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格，合完之后就可以去土城左边打专属福利怪物。所有怪都有几率爆终极，先泡点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打怪到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900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级，然后在土城下方升级到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1500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级，然后从打金等级岛一直往下升级，升级到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2755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满级，升级记得把加等级装备取下。然后升级生肖，时装，斗转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星移，时装，神力勋章。等级高打架占优势，可以十步一杀麻痹，野蛮麻痹，擒龙手麻痹。而且这几样只能合成，打不到。其余装备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格子特殊加盾牌都能打到。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打怪如果爆到华夏文明卷轴，可以在那升级渡劫，有渡劫地图雷霆山，里面怪多，华夏文明还有专属副本，每次进入消耗200古龙币，一进去就刷怪。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本经书满了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等级和每秒百分比回血。重复的别吃，吃了浪费会扣除经书。也可以打黑色怪和活动吃鸡怪爆残经书，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本在华夏文明合成一本。残轩辕剑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个可以合成终极武器，比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126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武器多加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级，武器属性也很好，打架很厉害。所以老板能收就收一下。打架等级碾压很厉害。所以等级高占优势。其他没什么说的，就是无限刷怪，挨个地图跑，有全屏吸怪无限刷怪。衣服武器爆率较低。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但是都会出，所以无限刷就行，小号也有伤害，主要差距不是特别大，后期就是看人多的。那方人多哪方厉害。后期金刚石多，转身。神龙护体记得点满。不打架就优先升级勋章和斗转星移，打怪速度会快很多，渡劫也加切割。</w:t>
      </w:r>
    </w:p>
    <w:p>
      <w:pPr>
        <w:pBdr>
          <w:bottom w:val="double" w:color="auto" w:sz="4" w:space="0"/>
        </w:pBd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本服元宝金刚石小号较大，所以建议双开或者多开。小号也可以打怪出终极。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没有</w:t>
      </w: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传送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勋章在土城一级一级合上来的, 和称号一样，去后面继续合，终极在等级地图合，时装也是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土城右下技能打造获得半月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终极时装带防毒</w:t>
      </w: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防麻痹盾牌需要升到属性里写有防麻痹才可以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土城领充值旁边，有个充值返利npc，1000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元宝充值</w:t>
      </w: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全屏吸怪，3000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元宝充值</w:t>
      </w: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毒+吸怪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sz w:val="24"/>
          <w:szCs w:val="24"/>
        </w:rPr>
        <w:t>文明塔是每层1000万元宝，8000万到顶层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从专属福利大厅，然后技能地图一直下，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进入神豪地图，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神豪就是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万充值地图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华夏文明安全区左上604 598进王陵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【</w:t>
      </w:r>
      <w:r>
        <w:rPr>
          <w:rFonts w:ascii="宋体" w:hAnsi="宋体" w:eastAsia="宋体" w:cs="宋体"/>
          <w:sz w:val="24"/>
          <w:szCs w:val="24"/>
        </w:rPr>
        <w:t>华夏文明左边进去，一直走，左边矿洞进去一直走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eastAsia="zh-CN"/>
        </w:rPr>
        <w:t>】</w:t>
      </w:r>
    </w:p>
    <w:p>
      <w:pPr>
        <w:spacing w:before="0" w:after="0" w:line="240" w:lineRule="auto"/>
        <w:ind w:left="0" w:right="0" w:firstLine="0"/>
        <w:jc w:val="both"/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华夏文明城 左上角进去矿坑里面使用王陵●黄金钥匙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藏经阁进破晓三界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华夏文明传送卷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最少有100种怪有爆，使用进</w:t>
      </w: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华夏文明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地图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合成使者-华夏文明-雷霆石碎片</w:t>
      </w:r>
      <w:r>
        <w:rPr>
          <w:rFonts w:hint="eastAsia" w:ascii="宋体" w:hAnsi="宋体" w:cs="宋体"/>
          <w:color w:val="auto"/>
          <w:spacing w:val="0"/>
          <w:position w:val="0"/>
          <w:sz w:val="24"/>
          <w:shd w:val="clear" w:fill="auto"/>
          <w:lang w:eastAsia="zh-CN"/>
        </w:rPr>
        <w:t>【</w:t>
      </w:r>
      <w:r>
        <w:rPr>
          <w:rFonts w:hint="eastAsia" w:ascii="宋体" w:hAnsi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大概200多种怪有爆</w:t>
      </w:r>
      <w:r>
        <w:rPr>
          <w:rFonts w:hint="eastAsia" w:ascii="宋体" w:hAnsi="宋体" w:cs="宋体"/>
          <w:color w:val="auto"/>
          <w:spacing w:val="0"/>
          <w:position w:val="0"/>
          <w:sz w:val="24"/>
          <w:shd w:val="clear" w:fill="auto"/>
          <w:lang w:eastAsia="zh-CN"/>
        </w:rPr>
        <w:t>】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合成雷霆石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看脸活动记得参加。看脸宝箱有几率开出终极特殊，吃鸡怪物也有几率出终极。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元宝金刚石超过一定额度会自动变成元宝蛋和金刚石蛋，所以不用担心货币会爆。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挂机在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~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里点开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轩辕剑加等级，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pk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很强，但是带上去血会比其他剑甲会少【比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126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的终极剑甲加的等级还高，如果你等级比别人高这样会防止冰冻】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2200以后在回馈大陆一直下，升级[2200级地图]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就是领称号地图一直下【可以下到2240狂爆城】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 xml:space="preserve">2283级最高 轩辕剑武器 10个残合成一个 藏经阁 8个经书+1级，满生肖+2级 </w:t>
      </w: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126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级剑甲是终极的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改名卡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888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古龙币，不能丢地下，会消失，可交易可摆摊。【不算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bug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，改名之前先想好名字，尽量字数多点，名字奇怪点，不然名字相同改不了名字，没有输入名字前不要点确定，不然技术不给补偿的】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挖矿不出东西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古龙神力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=254/[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单件触发隐藏属性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]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：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神力勋章→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35%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几率冰冻一切怪物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半月也冰冻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倍攻增加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1.35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倍神力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/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唯一隐身神力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终极特殊在华夏文明副本【爆率不错】，终极武器衣服在沙</w:t>
      </w:r>
      <w:r>
        <w:rPr>
          <w:rFonts w:hint="eastAsia" w:ascii="宋体" w:hAnsi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捐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地图</w:t>
      </w:r>
      <w:r>
        <w:rPr>
          <w:rFonts w:hint="eastAsia" w:ascii="宋体" w:hAnsi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爆率也不错【前期过度用，能到后面地图了肯定后面地图爆率更高】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pBdr>
          <w:bottom w:val="double" w:color="auto" w:sz="4" w:space="0"/>
        </w:pBd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hint="eastAsia"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○孙尚香○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○李师师○，○杨玉环○，○武则天○，○王昭君○，○禅○二师兄，○禅○大师兄，○禅○小和尚，○禅○小师弟，○禅○扫地僧，○禅○法海不懂爱，○禅○老方丈，○禅○花和尚，○赵飞燕○，●●●●●古龙●●●●●，●●●●●应龙●●●●●，●●●●●祖龙●●●●●，●●●●●神龙●●●●●，★★★扭转乾坤★★★，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eastAsia="zh-CN"/>
        </w:rPr>
        <w:t>★发财鸡c@o￥！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，★发财鸡c@o￥！1，★扭转乾坤★，终于等到你，薄情大帅哥，￥￥￥客服小冉￥￥￥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掉落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王陵●黄金钥匙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王陵●铂金钥匙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王陵●钻石钥匙</w:t>
      </w:r>
      <w:r>
        <w:rPr>
          <w:rFonts w:hint="eastAsia" w:ascii="宋体" w:hAnsi="宋体" w:cs="宋体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金刚经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楞伽经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宋体" w:hAnsi="宋体" w:cs="宋体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法华经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地藏经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梵网经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华严经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圆觉经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心经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残</w:t>
      </w:r>
    </w:p>
    <w:p>
      <w:pPr>
        <w:pBdr>
          <w:bottom w:val="double" w:color="auto" w:sz="4" w:space="0"/>
        </w:pBdr>
        <w:spacing w:before="0" w:after="0" w:line="24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1"/>
          <w:shd w:val="clear" w:fill="auto"/>
          <w:lang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古龙迷失最新更新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一：新增三套装备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124-125-126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，分别对应「天☆帝」★无极系列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「盘☆古」★开天系列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-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「古☆龙」★迷失系列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具体属性可在游戏中查看。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二：攻沙奖励修改：新区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8888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+1888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老区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2888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万元宝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+888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Calibri" w:hAnsi="Calibri" w:eastAsia="宋体" w:cs="Calibri"/>
          <w:color w:val="auto"/>
          <w:spacing w:val="0"/>
          <w:position w:val="0"/>
          <w:sz w:val="21"/>
          <w:shd w:val="clear" w:fill="auto"/>
          <w:lang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三：修改太古八荒进图条件：每次进入需要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200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古龙币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,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不限制进入次数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.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【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val="en-US" w:eastAsia="zh-CN"/>
        </w:rPr>
        <w:t>就是现在不需要改名字了，以前是改个所有人都没有的名字可以进去5次</w:t>
      </w:r>
      <w:r>
        <w:rPr>
          <w:rFonts w:hint="eastAsia" w:ascii="Calibri" w:hAnsi="Calibri" w:cs="Calibri"/>
          <w:color w:val="auto"/>
          <w:spacing w:val="0"/>
          <w:position w:val="0"/>
          <w:sz w:val="21"/>
          <w:shd w:val="clear" w:fill="auto"/>
          <w:lang w:eastAsia="zh-CN"/>
        </w:rPr>
        <w:t>】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四：修改轩辕剑属性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: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依旧是最牛逼的武器，防毒防麻，等级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+13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五：取消经书爆率，只爆经书残片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.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六：增加怪物爆率，小号也能爆终极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.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七：取消挖矿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NPC.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八：更多修改内容，游戏内自行体验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九：此次更新需要重新下载登录器，才能更新新增三套的装备补丁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.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0C9B7EF2"/>
    <w:rsid w:val="01CD0D50"/>
    <w:rsid w:val="02F2488E"/>
    <w:rsid w:val="0C865856"/>
    <w:rsid w:val="0C9B7EF2"/>
    <w:rsid w:val="0D3362D2"/>
    <w:rsid w:val="12B04A01"/>
    <w:rsid w:val="13EE035A"/>
    <w:rsid w:val="13F17F05"/>
    <w:rsid w:val="143B2978"/>
    <w:rsid w:val="14AA11A7"/>
    <w:rsid w:val="181851EF"/>
    <w:rsid w:val="19B01121"/>
    <w:rsid w:val="19C03900"/>
    <w:rsid w:val="1D9056DA"/>
    <w:rsid w:val="24C454BF"/>
    <w:rsid w:val="24E9100B"/>
    <w:rsid w:val="262843C9"/>
    <w:rsid w:val="2DF45CF7"/>
    <w:rsid w:val="2F647A35"/>
    <w:rsid w:val="316F7409"/>
    <w:rsid w:val="342E06F1"/>
    <w:rsid w:val="34467865"/>
    <w:rsid w:val="38B724FC"/>
    <w:rsid w:val="3AA21B3D"/>
    <w:rsid w:val="3DFD677F"/>
    <w:rsid w:val="3EB45669"/>
    <w:rsid w:val="3ECA73BF"/>
    <w:rsid w:val="40B82BB4"/>
    <w:rsid w:val="41B03C3F"/>
    <w:rsid w:val="41C25081"/>
    <w:rsid w:val="42021B91"/>
    <w:rsid w:val="462453AB"/>
    <w:rsid w:val="485B108F"/>
    <w:rsid w:val="494D6564"/>
    <w:rsid w:val="49DE4718"/>
    <w:rsid w:val="4ABB6EEB"/>
    <w:rsid w:val="4DAE7663"/>
    <w:rsid w:val="52824728"/>
    <w:rsid w:val="562B3BF7"/>
    <w:rsid w:val="56D77DE0"/>
    <w:rsid w:val="57C069AE"/>
    <w:rsid w:val="59B049EF"/>
    <w:rsid w:val="5B6961B6"/>
    <w:rsid w:val="5D9F028C"/>
    <w:rsid w:val="5EBB3B43"/>
    <w:rsid w:val="5F8776EE"/>
    <w:rsid w:val="62136DEA"/>
    <w:rsid w:val="684B5F38"/>
    <w:rsid w:val="686D6FCC"/>
    <w:rsid w:val="688F7025"/>
    <w:rsid w:val="6AEC7F48"/>
    <w:rsid w:val="6C0B33BF"/>
    <w:rsid w:val="6EBE29BA"/>
    <w:rsid w:val="6F422CBD"/>
    <w:rsid w:val="70B80FC7"/>
    <w:rsid w:val="70CE25E1"/>
    <w:rsid w:val="725D51E5"/>
    <w:rsid w:val="730F1B13"/>
    <w:rsid w:val="74475127"/>
    <w:rsid w:val="75135C4C"/>
    <w:rsid w:val="7A175296"/>
    <w:rsid w:val="7D567A86"/>
    <w:rsid w:val="7DB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1750</Words>
  <Characters>1865</Characters>
  <Lines>0</Lines>
  <Paragraphs>0</Paragraphs>
  <TotalTime>0</TotalTime>
  <ScaleCrop>false</ScaleCrop>
  <LinksUpToDate>false</LinksUpToDate>
  <CharactersWithSpaces>1903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2022-10-13T05:53:00Z</dcterms:created>
  <dc:creator>半岛石英</dc:creator>
  <cp:lastModifiedBy>半岛石英</cp:lastModifiedBy>
  <dcterms:modified xsi:type="dcterms:W3CDTF">2023-07-30T13:13:54Z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9A755C0D6D914EFE951456A023F35133</vt:lpwstr>
  </property>
</Properties>
</file>